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D7" w:rsidRPr="006D12D7" w:rsidRDefault="006D12D7">
      <w:pPr>
        <w:rPr>
          <w:b/>
          <w:noProof/>
          <w:sz w:val="32"/>
          <w:szCs w:val="32"/>
        </w:rPr>
      </w:pPr>
      <w:r w:rsidRPr="006D12D7">
        <w:rPr>
          <w:b/>
          <w:noProof/>
          <w:sz w:val="32"/>
          <w:szCs w:val="32"/>
        </w:rPr>
        <w:t>CWC-160HS Check Weigher</w:t>
      </w:r>
    </w:p>
    <w:p w:rsidR="006D12D7" w:rsidRDefault="006D12D7">
      <w:pPr>
        <w:rPr>
          <w:noProof/>
        </w:rPr>
      </w:pPr>
    </w:p>
    <w:p w:rsidR="002851CA" w:rsidRDefault="006D12D7">
      <w:r>
        <w:rPr>
          <w:noProof/>
        </w:rPr>
        <w:drawing>
          <wp:inline distT="0" distB="0" distL="0" distR="0" wp14:anchorId="617BD42D" wp14:editId="36DE702C">
            <wp:extent cx="2686050" cy="2343150"/>
            <wp:effectExtent l="0" t="0" r="0" b="0"/>
            <wp:docPr id="1" name="Picture 1" descr="Photo: CWC-160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: CWC-160H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2D7" w:rsidRDefault="006D12D7"/>
    <w:p w:rsidR="006D12D7" w:rsidRPr="006D12D7" w:rsidRDefault="006D12D7" w:rsidP="006D12D7">
      <w:pPr>
        <w:shd w:val="clear" w:color="auto" w:fill="FFFFFF"/>
        <w:spacing w:after="0" w:line="216" w:lineRule="atLeast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6D12D7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FEATURES</w:t>
      </w:r>
    </w:p>
    <w:p w:rsidR="006D12D7" w:rsidRPr="006D12D7" w:rsidRDefault="006D12D7" w:rsidP="006D12D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6D12D7">
        <w:rPr>
          <w:rFonts w:ascii="Tahoma" w:eastAsia="Times New Roman" w:hAnsi="Tahoma" w:cs="Tahoma"/>
          <w:color w:val="000000"/>
          <w:sz w:val="18"/>
          <w:szCs w:val="18"/>
        </w:rPr>
        <w:t>Strong stainless steel structure; Water proof design.</w:t>
      </w:r>
    </w:p>
    <w:p w:rsidR="006D12D7" w:rsidRPr="006D12D7" w:rsidRDefault="006D12D7" w:rsidP="006D12D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6D12D7">
        <w:rPr>
          <w:rFonts w:ascii="Tahoma" w:eastAsia="Times New Roman" w:hAnsi="Tahoma" w:cs="Tahoma"/>
          <w:color w:val="000000"/>
          <w:sz w:val="18"/>
          <w:szCs w:val="18"/>
        </w:rPr>
        <w:t>High accurate loadcell; Based on advanced DSP technology.</w:t>
      </w:r>
    </w:p>
    <w:p w:rsidR="006D12D7" w:rsidRPr="006D12D7" w:rsidRDefault="006D12D7" w:rsidP="006D12D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6D12D7">
        <w:rPr>
          <w:rFonts w:ascii="Tahoma" w:eastAsia="Times New Roman" w:hAnsi="Tahoma" w:cs="Tahoma"/>
          <w:color w:val="000000"/>
          <w:sz w:val="18"/>
          <w:szCs w:val="18"/>
        </w:rPr>
        <w:t>Automatic weighing compensation and zero tracking.</w:t>
      </w:r>
    </w:p>
    <w:p w:rsidR="006D12D7" w:rsidRPr="006D12D7" w:rsidRDefault="006D12D7" w:rsidP="006D12D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6D12D7">
        <w:rPr>
          <w:rFonts w:ascii="Tahoma" w:eastAsia="Times New Roman" w:hAnsi="Tahoma" w:cs="Tahoma"/>
          <w:color w:val="000000"/>
          <w:sz w:val="18"/>
          <w:szCs w:val="18"/>
        </w:rPr>
        <w:t>100 products preset; easy to edit and recall.</w:t>
      </w:r>
    </w:p>
    <w:p w:rsidR="006D12D7" w:rsidRPr="006D12D7" w:rsidRDefault="006D12D7" w:rsidP="006D12D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6D12D7">
        <w:rPr>
          <w:rFonts w:ascii="Tahoma" w:eastAsia="Times New Roman" w:hAnsi="Tahoma" w:cs="Tahoma"/>
          <w:color w:val="000000"/>
          <w:sz w:val="18"/>
          <w:szCs w:val="18"/>
        </w:rPr>
        <w:t>Quickly product shift and speed recall.</w:t>
      </w:r>
    </w:p>
    <w:p w:rsidR="006D12D7" w:rsidRPr="006D12D7" w:rsidRDefault="006D12D7" w:rsidP="006D12D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6D12D7">
        <w:rPr>
          <w:rFonts w:ascii="Tahoma" w:eastAsia="Times New Roman" w:hAnsi="Tahoma" w:cs="Tahoma"/>
          <w:color w:val="000000"/>
          <w:sz w:val="18"/>
          <w:szCs w:val="18"/>
        </w:rPr>
        <w:t>2000 sorting records; Printer output ready.</w:t>
      </w:r>
    </w:p>
    <w:p w:rsidR="006D12D7" w:rsidRPr="006D12D7" w:rsidRDefault="006D12D7" w:rsidP="006D12D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6D12D7">
        <w:rPr>
          <w:rFonts w:ascii="Tahoma" w:eastAsia="Times New Roman" w:hAnsi="Tahoma" w:cs="Tahoma"/>
          <w:color w:val="000000"/>
          <w:sz w:val="18"/>
          <w:szCs w:val="18"/>
        </w:rPr>
        <w:t>Touch screen; friendly operation interface.</w:t>
      </w:r>
    </w:p>
    <w:p w:rsidR="006D12D7" w:rsidRPr="006D12D7" w:rsidRDefault="006D12D7" w:rsidP="006D12D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6D12D7"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 wp14:anchorId="487F23C3" wp14:editId="508BCCE6">
            <wp:extent cx="1714500" cy="1285875"/>
            <wp:effectExtent l="0" t="0" r="0" b="9525"/>
            <wp:docPr id="2" name="Picture 2" descr="Photo: CWC-160HS Control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: CWC-160HS Control Pan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2D7">
        <w:rPr>
          <w:rFonts w:ascii="Tahoma" w:eastAsia="Times New Roman" w:hAnsi="Tahoma" w:cs="Tahoma"/>
          <w:color w:val="000000"/>
          <w:sz w:val="17"/>
          <w:szCs w:val="17"/>
        </w:rPr>
        <w:t>Control Panel</w:t>
      </w:r>
    </w:p>
    <w:p w:rsidR="006D12D7" w:rsidRPr="006D12D7" w:rsidRDefault="006D12D7" w:rsidP="006D12D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6D12D7"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 wp14:anchorId="1E408453" wp14:editId="2C2125CB">
            <wp:extent cx="1714500" cy="1285875"/>
            <wp:effectExtent l="0" t="0" r="0" b="9525"/>
            <wp:docPr id="3" name="Picture 3" descr="Photo: CWC-160HS Control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: CWC-160HS Control Pan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2D7">
        <w:rPr>
          <w:rFonts w:ascii="Tahoma" w:eastAsia="Times New Roman" w:hAnsi="Tahoma" w:cs="Tahoma"/>
          <w:color w:val="000000"/>
          <w:sz w:val="17"/>
          <w:szCs w:val="17"/>
        </w:rPr>
        <w:t>Control Panel</w:t>
      </w:r>
    </w:p>
    <w:p w:rsidR="006D12D7" w:rsidRPr="006D12D7" w:rsidRDefault="006D12D7" w:rsidP="006D12D7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6D12D7">
        <w:rPr>
          <w:rFonts w:ascii="Tahoma" w:eastAsia="Times New Roman" w:hAnsi="Tahoma" w:cs="Tahoma"/>
          <w:noProof/>
          <w:color w:val="000000"/>
          <w:sz w:val="24"/>
          <w:szCs w:val="24"/>
        </w:rPr>
        <w:lastRenderedPageBreak/>
        <w:drawing>
          <wp:inline distT="0" distB="0" distL="0" distR="0" wp14:anchorId="0EB394B9" wp14:editId="1A5D249F">
            <wp:extent cx="1714500" cy="1285875"/>
            <wp:effectExtent l="0" t="0" r="0" b="9525"/>
            <wp:docPr id="4" name="Picture 4" descr="Photo: CWC-160HS Control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: CWC-160HS Control Pan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2D7">
        <w:rPr>
          <w:rFonts w:ascii="Tahoma" w:eastAsia="Times New Roman" w:hAnsi="Tahoma" w:cs="Tahoma"/>
          <w:color w:val="000000"/>
          <w:sz w:val="17"/>
          <w:szCs w:val="17"/>
        </w:rPr>
        <w:t>Control Panel</w:t>
      </w:r>
    </w:p>
    <w:p w:rsidR="006D12D7" w:rsidRPr="006D12D7" w:rsidRDefault="006D12D7" w:rsidP="006D12D7">
      <w:pPr>
        <w:shd w:val="clear" w:color="auto" w:fill="FFFFFF"/>
        <w:spacing w:after="0" w:line="216" w:lineRule="atLeast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6D12D7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REJECTOR</w:t>
      </w:r>
    </w:p>
    <w:p w:rsidR="006D12D7" w:rsidRPr="006D12D7" w:rsidRDefault="006D12D7" w:rsidP="006D12D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6D12D7"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 wp14:anchorId="0252B012" wp14:editId="393960E1">
            <wp:extent cx="1381125" cy="1190625"/>
            <wp:effectExtent l="0" t="0" r="9525" b="9525"/>
            <wp:docPr id="5" name="Picture 5" descr="Photo: Air 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: Air J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2D7">
        <w:rPr>
          <w:rFonts w:ascii="Tahoma" w:eastAsia="Times New Roman" w:hAnsi="Tahoma" w:cs="Tahoma"/>
          <w:color w:val="000000"/>
          <w:sz w:val="17"/>
          <w:szCs w:val="17"/>
        </w:rPr>
        <w:t>Air Jet</w:t>
      </w:r>
    </w:p>
    <w:p w:rsidR="006D12D7" w:rsidRPr="006D12D7" w:rsidRDefault="006D12D7" w:rsidP="006D12D7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6D12D7"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 wp14:anchorId="6946765F" wp14:editId="4F381B2A">
            <wp:extent cx="1381125" cy="1190625"/>
            <wp:effectExtent l="0" t="0" r="9525" b="9525"/>
            <wp:docPr id="6" name="Picture 6" descr="Photo: Flipper 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to: Flipper Typ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2D7">
        <w:rPr>
          <w:rFonts w:ascii="Tahoma" w:eastAsia="Times New Roman" w:hAnsi="Tahoma" w:cs="Tahoma"/>
          <w:color w:val="000000"/>
          <w:sz w:val="17"/>
          <w:szCs w:val="17"/>
        </w:rPr>
        <w:t>Flipper Type</w:t>
      </w:r>
    </w:p>
    <w:p w:rsidR="006D12D7" w:rsidRPr="006D12D7" w:rsidRDefault="006D12D7" w:rsidP="006D12D7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sz w:val="24"/>
          <w:szCs w:val="24"/>
        </w:rPr>
      </w:pPr>
      <w:r w:rsidRPr="006D12D7"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 wp14:anchorId="3676EF61" wp14:editId="0BCA1CE8">
            <wp:extent cx="1381125" cy="1190625"/>
            <wp:effectExtent l="0" t="0" r="9525" b="9525"/>
            <wp:docPr id="7" name="Picture 7" descr="Photo: Falling D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: Falling Dro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2D7">
        <w:rPr>
          <w:rFonts w:ascii="Tahoma" w:eastAsia="Times New Roman" w:hAnsi="Tahoma" w:cs="Tahoma"/>
          <w:color w:val="000000"/>
          <w:sz w:val="17"/>
          <w:szCs w:val="17"/>
        </w:rPr>
        <w:t>Falling Drop</w:t>
      </w:r>
    </w:p>
    <w:p w:rsidR="006D12D7" w:rsidRPr="006D12D7" w:rsidRDefault="006D12D7" w:rsidP="006D12D7">
      <w:pPr>
        <w:shd w:val="clear" w:color="auto" w:fill="FFFFFF"/>
        <w:spacing w:after="0" w:line="216" w:lineRule="atLeast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6D12D7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PURPOSE</w:t>
      </w:r>
    </w:p>
    <w:p w:rsidR="006D12D7" w:rsidRPr="006D12D7" w:rsidRDefault="006D12D7" w:rsidP="006D12D7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6D12D7">
        <w:rPr>
          <w:rFonts w:ascii="Tahoma" w:eastAsia="Times New Roman" w:hAnsi="Tahoma" w:cs="Tahoma"/>
          <w:color w:val="000000"/>
          <w:sz w:val="18"/>
          <w:szCs w:val="18"/>
        </w:rPr>
        <w:t>Online weight check for packed food. Step for food quality control</w:t>
      </w:r>
    </w:p>
    <w:p w:rsidR="006D12D7" w:rsidRPr="006D12D7" w:rsidRDefault="006D12D7" w:rsidP="006D12D7">
      <w:pPr>
        <w:shd w:val="clear" w:color="auto" w:fill="FFFFFF"/>
        <w:spacing w:after="0" w:line="216" w:lineRule="atLeast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6D12D7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SPECIFICATIONS</w:t>
      </w:r>
    </w:p>
    <w:p w:rsidR="006D12D7" w:rsidRPr="006D12D7" w:rsidRDefault="006D12D7" w:rsidP="006D12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6D12D7">
        <w:rPr>
          <w:rFonts w:ascii="Tahoma" w:eastAsia="Times New Roman" w:hAnsi="Tahoma" w:cs="Tahoma"/>
          <w:color w:val="000000"/>
          <w:sz w:val="18"/>
          <w:szCs w:val="18"/>
        </w:rPr>
        <w:t>Measurement: Strain Guage</w:t>
      </w:r>
    </w:p>
    <w:p w:rsidR="006D12D7" w:rsidRPr="006D12D7" w:rsidRDefault="006D12D7" w:rsidP="006D12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6D12D7">
        <w:rPr>
          <w:rFonts w:ascii="Tahoma" w:eastAsia="Times New Roman" w:hAnsi="Tahoma" w:cs="Tahoma"/>
          <w:color w:val="000000"/>
          <w:sz w:val="18"/>
          <w:szCs w:val="18"/>
        </w:rPr>
        <w:t>Regection: Air Jet/Flapper/Falling Drop</w:t>
      </w:r>
    </w:p>
    <w:p w:rsidR="006D12D7" w:rsidRPr="006D12D7" w:rsidRDefault="006D12D7" w:rsidP="006D12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6D12D7">
        <w:rPr>
          <w:rFonts w:ascii="Tahoma" w:eastAsia="Times New Roman" w:hAnsi="Tahoma" w:cs="Tahoma"/>
          <w:color w:val="000000"/>
          <w:sz w:val="18"/>
          <w:szCs w:val="18"/>
        </w:rPr>
        <w:t>Operation: Touch Screen</w:t>
      </w:r>
    </w:p>
    <w:p w:rsidR="006D12D7" w:rsidRPr="006D12D7" w:rsidRDefault="006D12D7" w:rsidP="006D12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6D12D7">
        <w:rPr>
          <w:rFonts w:ascii="Tahoma" w:eastAsia="Times New Roman" w:hAnsi="Tahoma" w:cs="Tahoma"/>
          <w:color w:val="000000"/>
          <w:sz w:val="18"/>
          <w:szCs w:val="18"/>
        </w:rPr>
        <w:t>Alarm: Buzzzer &amp; Lamp</w:t>
      </w:r>
    </w:p>
    <w:p w:rsidR="006D12D7" w:rsidRPr="006D12D7" w:rsidRDefault="006D12D7" w:rsidP="006D12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6D12D7">
        <w:rPr>
          <w:rFonts w:ascii="Tahoma" w:eastAsia="Times New Roman" w:hAnsi="Tahoma" w:cs="Tahoma"/>
          <w:color w:val="000000"/>
          <w:sz w:val="18"/>
          <w:szCs w:val="18"/>
        </w:rPr>
        <w:t>Belt speed: Max.60m/min</w:t>
      </w:r>
    </w:p>
    <w:p w:rsidR="006D12D7" w:rsidRPr="006D12D7" w:rsidRDefault="006D12D7" w:rsidP="006D12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6D12D7">
        <w:rPr>
          <w:rFonts w:ascii="Tahoma" w:eastAsia="Times New Roman" w:hAnsi="Tahoma" w:cs="Tahoma"/>
          <w:color w:val="000000"/>
          <w:sz w:val="18"/>
          <w:szCs w:val="18"/>
        </w:rPr>
        <w:t>Power Supply: AC110V/220V 50-60Hz</w:t>
      </w:r>
    </w:p>
    <w:p w:rsidR="006D12D7" w:rsidRPr="006D12D7" w:rsidRDefault="006D12D7" w:rsidP="006D12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6D12D7">
        <w:rPr>
          <w:rFonts w:ascii="Tahoma" w:eastAsia="Times New Roman" w:hAnsi="Tahoma" w:cs="Tahoma"/>
          <w:color w:val="000000"/>
          <w:sz w:val="18"/>
          <w:szCs w:val="18"/>
        </w:rPr>
        <w:t>Rated Output: Appr.100W</w:t>
      </w:r>
    </w:p>
    <w:p w:rsidR="006D12D7" w:rsidRPr="006D12D7" w:rsidRDefault="006D12D7" w:rsidP="006D12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val="it-CH"/>
        </w:rPr>
      </w:pPr>
      <w:r w:rsidRPr="006D12D7">
        <w:rPr>
          <w:rFonts w:ascii="Tahoma" w:eastAsia="Times New Roman" w:hAnsi="Tahoma" w:cs="Tahoma"/>
          <w:color w:val="000000"/>
          <w:sz w:val="18"/>
          <w:szCs w:val="18"/>
          <w:lang w:val="it-CH"/>
        </w:rPr>
        <w:t>Dimension: 85mm(L)*520mm(W)*1350+/-100mm(H)</w:t>
      </w:r>
    </w:p>
    <w:p w:rsidR="006D12D7" w:rsidRPr="006D12D7" w:rsidRDefault="006D12D7" w:rsidP="006D12D7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6D12D7">
        <w:rPr>
          <w:rFonts w:ascii="Tahoma" w:eastAsia="Times New Roman" w:hAnsi="Tahoma" w:cs="Tahoma"/>
          <w:color w:val="000000"/>
          <w:sz w:val="18"/>
          <w:szCs w:val="18"/>
        </w:rPr>
        <w:t>Weight: Appr.97kg</w:t>
      </w:r>
    </w:p>
    <w:p w:rsidR="006D12D7" w:rsidRDefault="006D12D7">
      <w:bookmarkStart w:id="0" w:name="_GoBack"/>
      <w:bookmarkEnd w:id="0"/>
    </w:p>
    <w:sectPr w:rsidR="006D12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A9F"/>
    <w:multiLevelType w:val="multilevel"/>
    <w:tmpl w:val="CF3E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A5DDA"/>
    <w:multiLevelType w:val="multilevel"/>
    <w:tmpl w:val="6076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C4608"/>
    <w:multiLevelType w:val="multilevel"/>
    <w:tmpl w:val="BE74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D7"/>
    <w:rsid w:val="002851CA"/>
    <w:rsid w:val="006D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5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22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99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1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05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dcterms:created xsi:type="dcterms:W3CDTF">2014-07-31T06:06:00Z</dcterms:created>
  <dcterms:modified xsi:type="dcterms:W3CDTF">2014-07-31T06:07:00Z</dcterms:modified>
</cp:coreProperties>
</file>